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FA" w:rsidRPr="00315DEA" w:rsidRDefault="00436FFA" w:rsidP="00436FFA">
      <w:pPr>
        <w:jc w:val="center"/>
        <w:rPr>
          <w:b/>
          <w:sz w:val="28"/>
          <w:szCs w:val="28"/>
        </w:rPr>
      </w:pPr>
      <w:r w:rsidRPr="00315DEA">
        <w:rPr>
          <w:b/>
          <w:sz w:val="28"/>
          <w:szCs w:val="28"/>
        </w:rPr>
        <w:t>ИТОГИ ПРОВЕДЕНИЯ ОТКРЫТОГО ОТБОРА ПО ПРЕДОСТАВЛЕНИЮ СУБСИДИИ ИЗ БЮДЖЕТА ГОРОДА МОСКВЫ</w:t>
      </w:r>
      <w:r w:rsidR="002D265F" w:rsidRPr="00315DEA">
        <w:rPr>
          <w:b/>
          <w:sz w:val="28"/>
          <w:szCs w:val="28"/>
        </w:rPr>
        <w:t xml:space="preserve"> В 20</w:t>
      </w:r>
      <w:r w:rsidR="00B455F1">
        <w:rPr>
          <w:b/>
          <w:sz w:val="28"/>
          <w:szCs w:val="28"/>
        </w:rPr>
        <w:t>18</w:t>
      </w:r>
      <w:r w:rsidR="002D265F" w:rsidRPr="00315DEA">
        <w:rPr>
          <w:b/>
          <w:sz w:val="28"/>
          <w:szCs w:val="28"/>
        </w:rPr>
        <w:t xml:space="preserve"> ГОДУ</w:t>
      </w:r>
    </w:p>
    <w:p w:rsidR="00436FFA" w:rsidRPr="00315DEA" w:rsidRDefault="00436FFA" w:rsidP="00436FFA">
      <w:pPr>
        <w:rPr>
          <w:sz w:val="28"/>
          <w:szCs w:val="28"/>
        </w:rPr>
      </w:pPr>
    </w:p>
    <w:p w:rsidR="00315DEA" w:rsidRPr="00315DEA" w:rsidRDefault="00315DEA" w:rsidP="00315DEA">
      <w:pPr>
        <w:kinsoku w:val="0"/>
        <w:spacing w:after="120"/>
        <w:jc w:val="center"/>
        <w:rPr>
          <w:b/>
          <w:sz w:val="28"/>
          <w:szCs w:val="28"/>
        </w:rPr>
      </w:pPr>
      <w:r w:rsidRPr="00315DEA">
        <w:rPr>
          <w:b/>
          <w:sz w:val="28"/>
          <w:szCs w:val="28"/>
        </w:rPr>
        <w:t>организациям, реализующим мероприятия в сфере общественно-гражданских инициатив в 20</w:t>
      </w:r>
      <w:r w:rsidR="00B455F1">
        <w:rPr>
          <w:b/>
          <w:sz w:val="28"/>
          <w:szCs w:val="28"/>
        </w:rPr>
        <w:t>18</w:t>
      </w:r>
      <w:r w:rsidRPr="00315DEA">
        <w:rPr>
          <w:b/>
          <w:sz w:val="28"/>
          <w:szCs w:val="28"/>
        </w:rPr>
        <w:t xml:space="preserve"> году</w:t>
      </w:r>
    </w:p>
    <w:p w:rsidR="00436FFA" w:rsidRPr="00315DEA" w:rsidRDefault="00436FFA" w:rsidP="00493018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15DEA" w:rsidRPr="00315DEA" w:rsidRDefault="00D979C5" w:rsidP="00315DEA">
      <w:pPr>
        <w:ind w:firstLine="708"/>
        <w:jc w:val="both"/>
        <w:rPr>
          <w:sz w:val="28"/>
          <w:szCs w:val="28"/>
        </w:rPr>
      </w:pPr>
      <w:proofErr w:type="gramStart"/>
      <w:r w:rsidRPr="00315DEA">
        <w:rPr>
          <w:sz w:val="28"/>
          <w:szCs w:val="28"/>
        </w:rPr>
        <w:t>В соответствии с постановлением Правительства Москвы от 22 августа 2017 г. N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</w:t>
      </w:r>
      <w:r w:rsidR="00382355" w:rsidRPr="00315DEA">
        <w:rPr>
          <w:sz w:val="28"/>
          <w:szCs w:val="28"/>
        </w:rPr>
        <w:t>,</w:t>
      </w:r>
      <w:r w:rsidRPr="00315DEA">
        <w:rPr>
          <w:sz w:val="28"/>
          <w:szCs w:val="28"/>
        </w:rPr>
        <w:t xml:space="preserve">  распоряжениями префектуры Зеленоградского административного округа города Москвы </w:t>
      </w:r>
      <w:r w:rsidR="00315DEA" w:rsidRPr="00315DEA">
        <w:rPr>
          <w:sz w:val="28"/>
          <w:szCs w:val="28"/>
        </w:rPr>
        <w:t xml:space="preserve">от 29.11.2017 № 629-рп «О порядке предоставления субсидий из бюджета города Москвы» </w:t>
      </w:r>
      <w:r w:rsidRPr="00315DEA">
        <w:rPr>
          <w:sz w:val="28"/>
          <w:szCs w:val="28"/>
        </w:rPr>
        <w:t>и от 19.01.2018 № 25-рп «Об утверждении положения об отраслевой комиссии по предоставлению</w:t>
      </w:r>
      <w:proofErr w:type="gramEnd"/>
      <w:r w:rsidRPr="00315DEA">
        <w:rPr>
          <w:sz w:val="28"/>
          <w:szCs w:val="28"/>
        </w:rPr>
        <w:t xml:space="preserve"> субсидий из бюджета города Москвы», префектурой Зеленоградского административного округа </w:t>
      </w:r>
      <w:proofErr w:type="spellStart"/>
      <w:r w:rsidRPr="00315DEA">
        <w:rPr>
          <w:sz w:val="28"/>
          <w:szCs w:val="28"/>
        </w:rPr>
        <w:t>г</w:t>
      </w:r>
      <w:proofErr w:type="gramStart"/>
      <w:r w:rsidRPr="00315DEA">
        <w:rPr>
          <w:sz w:val="28"/>
          <w:szCs w:val="28"/>
        </w:rPr>
        <w:t>.М</w:t>
      </w:r>
      <w:proofErr w:type="gramEnd"/>
      <w:r w:rsidRPr="00315DEA">
        <w:rPr>
          <w:sz w:val="28"/>
          <w:szCs w:val="28"/>
        </w:rPr>
        <w:t>осквы</w:t>
      </w:r>
      <w:proofErr w:type="spellEnd"/>
      <w:r w:rsidRPr="00315DEA">
        <w:rPr>
          <w:sz w:val="28"/>
          <w:szCs w:val="28"/>
        </w:rPr>
        <w:t xml:space="preserve"> проведен открытый конкурсный отбор претендентов </w:t>
      </w:r>
      <w:r w:rsidR="00382355" w:rsidRPr="00315DEA">
        <w:rPr>
          <w:sz w:val="28"/>
          <w:szCs w:val="28"/>
        </w:rPr>
        <w:t xml:space="preserve">для </w:t>
      </w:r>
      <w:r w:rsidR="00315DEA" w:rsidRPr="00315DEA">
        <w:rPr>
          <w:sz w:val="28"/>
          <w:szCs w:val="28"/>
        </w:rPr>
        <w:t>предоставления субсидий из бюджета города Москвы некоммерческим организациям, не являющимся государственными (муниципальными) учреждениями, осуществляющими деятельность на территории Зеленоградского административного округа города Москвы с целью оказания услуг и выполнения работ для решения задач социально-</w:t>
      </w:r>
      <w:r w:rsidR="009D5B8D">
        <w:rPr>
          <w:sz w:val="28"/>
          <w:szCs w:val="28"/>
        </w:rPr>
        <w:t xml:space="preserve">экономического развития округа </w:t>
      </w:r>
      <w:r w:rsidR="009D5B8D" w:rsidRPr="00382355">
        <w:rPr>
          <w:sz w:val="28"/>
          <w:szCs w:val="28"/>
        </w:rPr>
        <w:t>по организации и проведению на территории административного округа социально значимых мероприятий для различных категорий граждан</w:t>
      </w:r>
      <w:r w:rsidR="009D5B8D">
        <w:rPr>
          <w:sz w:val="28"/>
          <w:szCs w:val="28"/>
        </w:rPr>
        <w:t>.</w:t>
      </w:r>
      <w:bookmarkStart w:id="0" w:name="_GoBack"/>
      <w:bookmarkEnd w:id="0"/>
    </w:p>
    <w:p w:rsidR="00436FFA" w:rsidRPr="00315DEA" w:rsidRDefault="00436FFA" w:rsidP="00436FFA">
      <w:pPr>
        <w:ind w:firstLine="708"/>
        <w:jc w:val="both"/>
        <w:rPr>
          <w:sz w:val="28"/>
          <w:szCs w:val="28"/>
        </w:rPr>
      </w:pPr>
      <w:r w:rsidRPr="00315DEA">
        <w:rPr>
          <w:sz w:val="28"/>
          <w:szCs w:val="28"/>
        </w:rPr>
        <w:t>По результатам открытого конкурсного отбора субсиди</w:t>
      </w:r>
      <w:r w:rsidR="00382355" w:rsidRPr="00315DEA">
        <w:rPr>
          <w:sz w:val="28"/>
          <w:szCs w:val="28"/>
        </w:rPr>
        <w:t>я</w:t>
      </w:r>
      <w:r w:rsidRPr="00315DEA">
        <w:rPr>
          <w:sz w:val="28"/>
          <w:szCs w:val="28"/>
        </w:rPr>
        <w:t xml:space="preserve"> предоставля</w:t>
      </w:r>
      <w:r w:rsidR="00382355" w:rsidRPr="00315DEA">
        <w:rPr>
          <w:sz w:val="28"/>
          <w:szCs w:val="28"/>
        </w:rPr>
        <w:t>е</w:t>
      </w:r>
      <w:r w:rsidRPr="00315DEA">
        <w:rPr>
          <w:sz w:val="28"/>
          <w:szCs w:val="28"/>
        </w:rPr>
        <w:t>тся:</w:t>
      </w:r>
    </w:p>
    <w:p w:rsidR="00D979C5" w:rsidRPr="00315DEA" w:rsidRDefault="00D979C5" w:rsidP="00436FFA">
      <w:pPr>
        <w:ind w:firstLine="708"/>
        <w:jc w:val="both"/>
        <w:rPr>
          <w:sz w:val="28"/>
          <w:szCs w:val="28"/>
        </w:rPr>
      </w:pPr>
    </w:p>
    <w:p w:rsidR="00382355" w:rsidRPr="00D216EB" w:rsidRDefault="00382355" w:rsidP="00436FFA">
      <w:pPr>
        <w:ind w:firstLine="708"/>
        <w:jc w:val="both"/>
        <w:rPr>
          <w:b/>
          <w:sz w:val="28"/>
          <w:szCs w:val="28"/>
        </w:rPr>
      </w:pPr>
      <w:r w:rsidRPr="00D216EB">
        <w:rPr>
          <w:b/>
          <w:sz w:val="28"/>
          <w:szCs w:val="28"/>
        </w:rPr>
        <w:t>Совету ветеранов войны и труда Зеленоградского административного округа города Москвы Московской городской общественной организации пенсионеров,  ветеранов войны, труда, вооруженных сил и правоохранительных органов</w:t>
      </w:r>
    </w:p>
    <w:p w:rsidR="00382355" w:rsidRPr="00315DEA" w:rsidRDefault="00382355" w:rsidP="00436FFA">
      <w:pPr>
        <w:ind w:firstLine="708"/>
        <w:jc w:val="both"/>
        <w:rPr>
          <w:sz w:val="28"/>
          <w:szCs w:val="28"/>
        </w:rPr>
      </w:pPr>
      <w:r w:rsidRPr="00315DEA">
        <w:rPr>
          <w:sz w:val="28"/>
          <w:szCs w:val="28"/>
        </w:rPr>
        <w:t>Программа «Социальная защита ветеранов»</w:t>
      </w:r>
    </w:p>
    <w:p w:rsidR="00493018" w:rsidRPr="00315DEA" w:rsidRDefault="00493018" w:rsidP="00493018">
      <w:pPr>
        <w:pStyle w:val="a3"/>
        <w:tabs>
          <w:tab w:val="left" w:pos="426"/>
        </w:tabs>
        <w:ind w:left="709"/>
        <w:jc w:val="both"/>
        <w:rPr>
          <w:sz w:val="28"/>
          <w:szCs w:val="28"/>
        </w:rPr>
      </w:pPr>
    </w:p>
    <w:sectPr w:rsidR="00493018" w:rsidRPr="00315DEA" w:rsidSect="0049301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BD8"/>
    <w:multiLevelType w:val="hybridMultilevel"/>
    <w:tmpl w:val="AC26B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0F9"/>
    <w:multiLevelType w:val="hybridMultilevel"/>
    <w:tmpl w:val="4F10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416"/>
    <w:multiLevelType w:val="hybridMultilevel"/>
    <w:tmpl w:val="76E48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343D80"/>
    <w:multiLevelType w:val="hybridMultilevel"/>
    <w:tmpl w:val="1BD4F3F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65737"/>
    <w:multiLevelType w:val="hybridMultilevel"/>
    <w:tmpl w:val="4426BD52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90EED"/>
    <w:multiLevelType w:val="hybridMultilevel"/>
    <w:tmpl w:val="8E4A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E6AEA"/>
    <w:multiLevelType w:val="hybridMultilevel"/>
    <w:tmpl w:val="E6D2C7FA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91D"/>
    <w:multiLevelType w:val="hybridMultilevel"/>
    <w:tmpl w:val="2A14B8B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33D1E"/>
    <w:multiLevelType w:val="multilevel"/>
    <w:tmpl w:val="E9B8E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09B18FB"/>
    <w:multiLevelType w:val="hybridMultilevel"/>
    <w:tmpl w:val="2838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B2FBF"/>
    <w:multiLevelType w:val="hybridMultilevel"/>
    <w:tmpl w:val="DBB8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B6CFA"/>
    <w:multiLevelType w:val="hybridMultilevel"/>
    <w:tmpl w:val="EC307588"/>
    <w:lvl w:ilvl="0" w:tplc="00504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1250B"/>
    <w:multiLevelType w:val="hybridMultilevel"/>
    <w:tmpl w:val="A2B69A84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>
    <w:nsid w:val="286F719B"/>
    <w:multiLevelType w:val="hybridMultilevel"/>
    <w:tmpl w:val="0E3C8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F00A9"/>
    <w:multiLevelType w:val="hybridMultilevel"/>
    <w:tmpl w:val="F2E4B9AE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64CDE"/>
    <w:multiLevelType w:val="hybridMultilevel"/>
    <w:tmpl w:val="25C0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61849"/>
    <w:multiLevelType w:val="hybridMultilevel"/>
    <w:tmpl w:val="B1B887B8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01220"/>
    <w:multiLevelType w:val="hybridMultilevel"/>
    <w:tmpl w:val="35B61728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290B92"/>
    <w:multiLevelType w:val="hybridMultilevel"/>
    <w:tmpl w:val="0044AD76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81164"/>
    <w:multiLevelType w:val="hybridMultilevel"/>
    <w:tmpl w:val="8EBC68B8"/>
    <w:lvl w:ilvl="0" w:tplc="E1A2A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910BE"/>
    <w:multiLevelType w:val="hybridMultilevel"/>
    <w:tmpl w:val="E7A4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36B15"/>
    <w:multiLevelType w:val="hybridMultilevel"/>
    <w:tmpl w:val="AEEC320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A7C15"/>
    <w:multiLevelType w:val="hybridMultilevel"/>
    <w:tmpl w:val="EC82D724"/>
    <w:lvl w:ilvl="0" w:tplc="E7CE64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26548"/>
    <w:multiLevelType w:val="hybridMultilevel"/>
    <w:tmpl w:val="941ED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3A4EC2"/>
    <w:multiLevelType w:val="hybridMultilevel"/>
    <w:tmpl w:val="82580AC6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>
    <w:nsid w:val="4EAF4518"/>
    <w:multiLevelType w:val="hybridMultilevel"/>
    <w:tmpl w:val="D7B25E74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A324F7"/>
    <w:multiLevelType w:val="hybridMultilevel"/>
    <w:tmpl w:val="60B20E4C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95F1B"/>
    <w:multiLevelType w:val="hybridMultilevel"/>
    <w:tmpl w:val="686A4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F54FD"/>
    <w:multiLevelType w:val="hybridMultilevel"/>
    <w:tmpl w:val="77D0D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360D7"/>
    <w:multiLevelType w:val="hybridMultilevel"/>
    <w:tmpl w:val="E96C6D6C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>
    <w:nsid w:val="63DB0FDD"/>
    <w:multiLevelType w:val="hybridMultilevel"/>
    <w:tmpl w:val="9CB8A746"/>
    <w:lvl w:ilvl="0" w:tplc="E06065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81F18"/>
    <w:multiLevelType w:val="hybridMultilevel"/>
    <w:tmpl w:val="16540D74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17725"/>
    <w:multiLevelType w:val="hybridMultilevel"/>
    <w:tmpl w:val="539A9AF0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8"/>
  </w:num>
  <w:num w:numId="4">
    <w:abstractNumId w:val="3"/>
  </w:num>
  <w:num w:numId="5">
    <w:abstractNumId w:val="27"/>
  </w:num>
  <w:num w:numId="6">
    <w:abstractNumId w:val="28"/>
  </w:num>
  <w:num w:numId="7">
    <w:abstractNumId w:val="22"/>
  </w:num>
  <w:num w:numId="8">
    <w:abstractNumId w:val="14"/>
  </w:num>
  <w:num w:numId="9">
    <w:abstractNumId w:val="21"/>
  </w:num>
  <w:num w:numId="10">
    <w:abstractNumId w:val="31"/>
  </w:num>
  <w:num w:numId="11">
    <w:abstractNumId w:val="17"/>
  </w:num>
  <w:num w:numId="12">
    <w:abstractNumId w:val="25"/>
  </w:num>
  <w:num w:numId="13">
    <w:abstractNumId w:val="32"/>
  </w:num>
  <w:num w:numId="14">
    <w:abstractNumId w:val="6"/>
  </w:num>
  <w:num w:numId="15">
    <w:abstractNumId w:val="7"/>
  </w:num>
  <w:num w:numId="16">
    <w:abstractNumId w:val="11"/>
  </w:num>
  <w:num w:numId="17">
    <w:abstractNumId w:val="13"/>
  </w:num>
  <w:num w:numId="18">
    <w:abstractNumId w:val="19"/>
  </w:num>
  <w:num w:numId="19">
    <w:abstractNumId w:val="15"/>
  </w:num>
  <w:num w:numId="20">
    <w:abstractNumId w:val="1"/>
  </w:num>
  <w:num w:numId="21">
    <w:abstractNumId w:val="2"/>
  </w:num>
  <w:num w:numId="22">
    <w:abstractNumId w:val="0"/>
  </w:num>
  <w:num w:numId="23">
    <w:abstractNumId w:val="20"/>
  </w:num>
  <w:num w:numId="24">
    <w:abstractNumId w:val="5"/>
  </w:num>
  <w:num w:numId="25">
    <w:abstractNumId w:val="26"/>
  </w:num>
  <w:num w:numId="26">
    <w:abstractNumId w:val="4"/>
  </w:num>
  <w:num w:numId="27">
    <w:abstractNumId w:val="16"/>
  </w:num>
  <w:num w:numId="28">
    <w:abstractNumId w:val="18"/>
  </w:num>
  <w:num w:numId="29">
    <w:abstractNumId w:val="30"/>
  </w:num>
  <w:num w:numId="30">
    <w:abstractNumId w:val="12"/>
  </w:num>
  <w:num w:numId="31">
    <w:abstractNumId w:val="24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F2"/>
    <w:rsid w:val="00095777"/>
    <w:rsid w:val="00174361"/>
    <w:rsid w:val="002A2AD6"/>
    <w:rsid w:val="002D265F"/>
    <w:rsid w:val="00315DEA"/>
    <w:rsid w:val="00382355"/>
    <w:rsid w:val="00436FFA"/>
    <w:rsid w:val="00493018"/>
    <w:rsid w:val="00642DA4"/>
    <w:rsid w:val="0087652E"/>
    <w:rsid w:val="008C0752"/>
    <w:rsid w:val="0091274C"/>
    <w:rsid w:val="009D5B8D"/>
    <w:rsid w:val="00B455F1"/>
    <w:rsid w:val="00C203A6"/>
    <w:rsid w:val="00D216EB"/>
    <w:rsid w:val="00D72458"/>
    <w:rsid w:val="00D979C5"/>
    <w:rsid w:val="00E73203"/>
    <w:rsid w:val="00E956F2"/>
    <w:rsid w:val="00EC13E4"/>
    <w:rsid w:val="00F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Птицина Анна Валентиновна</dc:creator>
  <cp:lastModifiedBy>Комкова Мария Вячеславовна</cp:lastModifiedBy>
  <cp:revision>4</cp:revision>
  <dcterms:created xsi:type="dcterms:W3CDTF">2021-09-30T08:57:00Z</dcterms:created>
  <dcterms:modified xsi:type="dcterms:W3CDTF">2021-09-30T10:40:00Z</dcterms:modified>
</cp:coreProperties>
</file>